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ЯГОДНОГО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АСИНОВСКОГО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ТОМСКОЙ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BB5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№ </w:t>
      </w:r>
      <w:r w:rsidR="00387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152а</w:t>
      </w:r>
    </w:p>
    <w:p w:rsidR="00EE686E" w:rsidRDefault="00EE686E" w:rsidP="00EE6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Ягодное</w:t>
      </w:r>
    </w:p>
    <w:p w:rsidR="00EE686E" w:rsidRPr="00EE686E" w:rsidRDefault="00EE686E" w:rsidP="00EE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основных направлений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бюджетной и налоговой политики Ягодного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 год</w:t>
      </w: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разработки проекта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 местном бюджете на 2018 год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со статьями 172, 184.2 Бюджетного кодекса Российской Федерации, на основании Положения о бюджетном процессе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«Ягодное сельское поселение»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О С Т А Н О В Л Я Ю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686E" w:rsidRPr="00EE686E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направления бюджетной и налоговой политики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на 2018 год согласно приложению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86E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Асиновского района Томской области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yaselp</w:t>
      </w:r>
      <w:proofErr w:type="spellEnd"/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asino</w:t>
      </w:r>
      <w:proofErr w:type="spellEnd"/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86E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98F" w:rsidRDefault="00F1598F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F1598F" w:rsidRDefault="00F1598F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F1598F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 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Ягодного 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Г.И. Баранов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BE2" w:rsidRDefault="00EE686E" w:rsidP="00BC0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0BE2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E686E" w:rsidRDefault="00BC0BE2" w:rsidP="00BC0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 Томской области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87E61"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87E61">
        <w:rPr>
          <w:rFonts w:ascii="Times New Roman" w:eastAsia="Times New Roman" w:hAnsi="Times New Roman" w:cs="Times New Roman"/>
          <w:sz w:val="24"/>
          <w:szCs w:val="24"/>
          <w:lang w:eastAsia="ru-RU"/>
        </w:rPr>
        <w:t>152а</w:t>
      </w:r>
      <w:bookmarkStart w:id="0" w:name="_GoBack"/>
      <w:bookmarkEnd w:id="0"/>
    </w:p>
    <w:p w:rsidR="00BC0BE2" w:rsidRPr="00EE686E" w:rsidRDefault="00BC0BE2" w:rsidP="00BC0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бюджетной и налоговой политики Ягодного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2018 год</w:t>
      </w:r>
    </w:p>
    <w:p w:rsidR="00BC0BE2" w:rsidRPr="00EE686E" w:rsidRDefault="00BC0BE2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8F4" w:rsidRPr="00B138F4" w:rsidRDefault="00B138F4" w:rsidP="00B1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Ягодного сельского поселения </w:t>
      </w:r>
      <w:r w:rsidRPr="00B138F4">
        <w:rPr>
          <w:rFonts w:ascii="Times New Roman" w:hAnsi="Times New Roman" w:cs="Times New Roman"/>
          <w:sz w:val="24"/>
          <w:szCs w:val="24"/>
        </w:rPr>
        <w:t>на 2018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B138F4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характеристик и прогнозируемых параметров проекта бюджета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2018 год</w:t>
      </w:r>
      <w:r w:rsidRPr="00B138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обеспечивающих устойчивость и сбалансированность бюджета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поселения.</w:t>
      </w:r>
    </w:p>
    <w:p w:rsidR="00B138F4" w:rsidRDefault="00B138F4" w:rsidP="00B1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>Ягодного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год исходит из </w:t>
      </w:r>
      <w:proofErr w:type="gramStart"/>
      <w:r w:rsidRPr="00B138F4">
        <w:rPr>
          <w:rFonts w:ascii="Times New Roman" w:hAnsi="Times New Roman" w:cs="Times New Roman"/>
          <w:sz w:val="24"/>
          <w:szCs w:val="24"/>
        </w:rPr>
        <w:t>установок</w:t>
      </w:r>
      <w:proofErr w:type="gramEnd"/>
      <w:r w:rsidRPr="00B138F4">
        <w:rPr>
          <w:rFonts w:ascii="Times New Roman" w:hAnsi="Times New Roman" w:cs="Times New Roman"/>
          <w:sz w:val="24"/>
          <w:szCs w:val="24"/>
        </w:rPr>
        <w:t xml:space="preserve">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Послании Президента Российской Федерации Федеральному собранию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Российской Федерации от 1 декабря 2016 года, задач и приоритетов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Ягодного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Бюджетная и налоговая политика Ягодного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 направлена на обеспечение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развития социальной и экономической стабильности сельского поселения,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основе рационального использования имеющихся ресурсов </w:t>
      </w:r>
      <w:r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  <w:r w:rsidRPr="00B138F4">
        <w:rPr>
          <w:rFonts w:ascii="Times New Roman" w:hAnsi="Times New Roman" w:cs="Times New Roman"/>
          <w:sz w:val="24"/>
          <w:szCs w:val="24"/>
        </w:rPr>
        <w:t>.</w:t>
      </w:r>
    </w:p>
    <w:p w:rsidR="00B138F4" w:rsidRPr="00B138F4" w:rsidRDefault="00B138F4" w:rsidP="00B1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Ягодного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 направлены на увеличение налоговых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неналоговых доходов местного бюджета, повышение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устойчивости, а также создание благоприятных условий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производства, ведения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138F4" w:rsidRPr="00B138F4" w:rsidRDefault="00B138F4" w:rsidP="00B1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бюджетной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Ягодного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 на 2018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 бюджета сельского поселения, в условиях ограниченности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доходных источников;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бюджета;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соблюдения запрета на увеличение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B138F4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>
        <w:rPr>
          <w:rFonts w:ascii="Times New Roman" w:hAnsi="Times New Roman" w:cs="Times New Roman"/>
          <w:sz w:val="24"/>
          <w:szCs w:val="24"/>
        </w:rPr>
        <w:t>Ягодного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</w:t>
      </w:r>
      <w:r w:rsidRPr="00B138F4">
        <w:rPr>
          <w:rFonts w:ascii="Times New Roman" w:hAnsi="Times New Roman" w:cs="Times New Roman"/>
          <w:sz w:val="24"/>
          <w:szCs w:val="24"/>
        </w:rPr>
        <w:t>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услуг для обеспечения муниципальных нужд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исключение необоснованного завышения цен и заключения контрактов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недобросовестными поставщиками (подрядчиками, исполнителями);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разграничения полномочий между уровнями власти;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совершенствование условий, ориентирующих жителей</w:t>
      </w:r>
      <w:r>
        <w:rPr>
          <w:rFonts w:ascii="Times New Roman" w:hAnsi="Times New Roman" w:cs="Times New Roman"/>
          <w:sz w:val="24"/>
          <w:szCs w:val="24"/>
        </w:rPr>
        <w:t xml:space="preserve"> Ягодного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 на здоровый образ жизни;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стимулирование роста частных инвестиций в развитие социально-инженерной инфраструктуры </w:t>
      </w:r>
      <w:r>
        <w:rPr>
          <w:rFonts w:ascii="Times New Roman" w:hAnsi="Times New Roman" w:cs="Times New Roman"/>
          <w:sz w:val="24"/>
          <w:szCs w:val="24"/>
        </w:rPr>
        <w:t>Ягодного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реализация мероприятий, содействующих повышению 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жилья;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стимулирование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территории сельского поселения, в том числе путем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мероприятий по финансовой и имущественной поддержке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 среднего предпринимательства и организаций;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реализация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Ягодного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lastRenderedPageBreak/>
        <w:t>- обеспечение эффективности управления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собственностью и увеличением доходов от ее использования.</w:t>
      </w:r>
    </w:p>
    <w:p w:rsidR="00B138F4" w:rsidRPr="00B138F4" w:rsidRDefault="00B138F4" w:rsidP="00B1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бюджетной политики </w:t>
      </w:r>
      <w:r>
        <w:rPr>
          <w:rFonts w:ascii="Times New Roman" w:hAnsi="Times New Roman" w:cs="Times New Roman"/>
          <w:sz w:val="24"/>
          <w:szCs w:val="24"/>
        </w:rPr>
        <w:t>Ягодного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 на 201 8 год являются: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неизменность налоговой нагрузки, обеспечивающей бюджетную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устойчивость в среднесрочной и долгосрочной перспективе;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разработка и реализация мер направленных на поддержку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малого и среднего бизнеса;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осуществление мероприятий по легализации «теневой» заработной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платы на территории </w:t>
      </w:r>
      <w:r>
        <w:rPr>
          <w:rFonts w:ascii="Times New Roman" w:hAnsi="Times New Roman" w:cs="Times New Roman"/>
          <w:sz w:val="24"/>
          <w:szCs w:val="24"/>
        </w:rPr>
        <w:t>Ягодного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поступлений в бюджет </w:t>
      </w:r>
      <w:r>
        <w:rPr>
          <w:rFonts w:ascii="Times New Roman" w:hAnsi="Times New Roman" w:cs="Times New Roman"/>
          <w:sz w:val="24"/>
          <w:szCs w:val="24"/>
        </w:rPr>
        <w:t>Ягодного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объемов задолженности по налоговым доходам;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администрирования налогов.</w:t>
      </w:r>
    </w:p>
    <w:sectPr w:rsidR="00B138F4" w:rsidRPr="00B1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6E"/>
    <w:rsid w:val="003619D2"/>
    <w:rsid w:val="00387E61"/>
    <w:rsid w:val="00646506"/>
    <w:rsid w:val="00B138F4"/>
    <w:rsid w:val="00BB53BA"/>
    <w:rsid w:val="00BC0BE2"/>
    <w:rsid w:val="00EE686E"/>
    <w:rsid w:val="00F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ZhadnovaTV</cp:lastModifiedBy>
  <cp:revision>3</cp:revision>
  <dcterms:created xsi:type="dcterms:W3CDTF">2017-11-07T05:06:00Z</dcterms:created>
  <dcterms:modified xsi:type="dcterms:W3CDTF">2017-11-10T02:50:00Z</dcterms:modified>
</cp:coreProperties>
</file>